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B47E" w14:textId="77777777" w:rsidR="00226003" w:rsidRPr="00DC0AC7" w:rsidRDefault="00226003" w:rsidP="000361F4">
      <w:pPr>
        <w:spacing w:before="120" w:after="120" w:line="240" w:lineRule="auto"/>
        <w:jc w:val="center"/>
        <w:rPr>
          <w:rFonts w:ascii="Times New Roman" w:hAnsi="Times New Roman" w:cs="Times New Roman"/>
          <w:b/>
          <w:color w:val="000000" w:themeColor="text1"/>
          <w:sz w:val="38"/>
          <w:szCs w:val="38"/>
        </w:rPr>
      </w:pPr>
      <w:r w:rsidRPr="00DC0AC7">
        <w:rPr>
          <w:rFonts w:ascii="Times New Roman" w:hAnsi="Times New Roman" w:cs="Times New Roman"/>
          <w:b/>
          <w:color w:val="000000" w:themeColor="text1"/>
          <w:sz w:val="38"/>
          <w:szCs w:val="38"/>
        </w:rPr>
        <w:t>THÔNG BÁO</w:t>
      </w:r>
    </w:p>
    <w:p w14:paraId="6B0EF6A0" w14:textId="63164FCB" w:rsidR="00226003" w:rsidRPr="00DC0AC7" w:rsidRDefault="000E4B1B" w:rsidP="00226003">
      <w:pPr>
        <w:spacing w:after="600" w:line="240" w:lineRule="auto"/>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7E53A341" wp14:editId="2A62EE65">
                <wp:simplePos x="0" y="0"/>
                <wp:positionH relativeFrom="column">
                  <wp:posOffset>2181225</wp:posOffset>
                </wp:positionH>
                <wp:positionV relativeFrom="paragraph">
                  <wp:posOffset>240665</wp:posOffset>
                </wp:positionV>
                <wp:extent cx="1581150" cy="0"/>
                <wp:effectExtent l="13335" t="9525" r="571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C2034" id="_x0000_t32" coordsize="21600,21600" o:spt="32" o:oned="t" path="m,l21600,21600e" filled="f">
                <v:path arrowok="t" fillok="f" o:connecttype="none"/>
                <o:lock v:ext="edit" shapetype="t"/>
              </v:shapetype>
              <v:shape id="AutoShape 5" o:spid="_x0000_s1026" type="#_x0000_t32" style="position:absolute;margin-left:171.75pt;margin-top:18.95pt;width:1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"/>
            </w:pict>
          </mc:Fallback>
        </mc:AlternateContent>
      </w:r>
      <w:r w:rsidR="00D56049">
        <w:rPr>
          <w:rFonts w:ascii="Times New Roman" w:hAnsi="Times New Roman" w:cs="Times New Roman"/>
          <w:b/>
          <w:noProof/>
          <w:color w:val="000000" w:themeColor="text1"/>
          <w:sz w:val="26"/>
          <w:szCs w:val="26"/>
        </w:rPr>
        <w:t xml:space="preserve">Về việc </w:t>
      </w:r>
      <w:r w:rsidR="00FC3DB3" w:rsidRPr="00DC0AC7">
        <w:rPr>
          <w:rFonts w:ascii="Times New Roman" w:hAnsi="Times New Roman" w:cs="Times New Roman"/>
          <w:b/>
          <w:color w:val="000000" w:themeColor="text1"/>
          <w:sz w:val="26"/>
          <w:szCs w:val="26"/>
        </w:rPr>
        <w:t xml:space="preserve">xét học bổng cho </w:t>
      </w:r>
      <w:r w:rsidR="005E1D3F">
        <w:rPr>
          <w:rFonts w:ascii="Times New Roman" w:hAnsi="Times New Roman" w:cs="Times New Roman"/>
          <w:b/>
          <w:color w:val="000000" w:themeColor="text1"/>
          <w:sz w:val="26"/>
          <w:szCs w:val="26"/>
        </w:rPr>
        <w:t>sinh viên khóa QH-20</w:t>
      </w:r>
      <w:r w:rsidR="001D5A69">
        <w:rPr>
          <w:rFonts w:ascii="Times New Roman" w:hAnsi="Times New Roman" w:cs="Times New Roman"/>
          <w:b/>
          <w:color w:val="000000" w:themeColor="text1"/>
          <w:sz w:val="26"/>
          <w:szCs w:val="26"/>
        </w:rPr>
        <w:t>22</w:t>
      </w:r>
      <w:r w:rsidR="005E1D3F">
        <w:rPr>
          <w:rFonts w:ascii="Times New Roman" w:hAnsi="Times New Roman" w:cs="Times New Roman"/>
          <w:b/>
          <w:color w:val="000000" w:themeColor="text1"/>
          <w:sz w:val="26"/>
          <w:szCs w:val="26"/>
        </w:rPr>
        <w:t>-Q</w:t>
      </w:r>
    </w:p>
    <w:p w14:paraId="38184273" w14:textId="2A9D9C52" w:rsidR="00226003" w:rsidRPr="00586A47" w:rsidRDefault="00226003" w:rsidP="00B30A14">
      <w:pPr>
        <w:tabs>
          <w:tab w:val="left" w:pos="0"/>
        </w:tabs>
        <w:jc w:val="both"/>
        <w:rPr>
          <w:rFonts w:ascii="Helvetica" w:eastAsia="Times New Roman" w:hAnsi="Helvetica" w:cs="Arial"/>
          <w:color w:val="000033"/>
          <w:sz w:val="26"/>
          <w:szCs w:val="26"/>
        </w:rPr>
      </w:pPr>
      <w:r w:rsidRPr="00DC0AC7">
        <w:rPr>
          <w:rFonts w:ascii="Times New Roman" w:hAnsi="Times New Roman" w:cs="Times New Roman"/>
          <w:color w:val="000000" w:themeColor="text1"/>
          <w:sz w:val="26"/>
          <w:szCs w:val="26"/>
        </w:rPr>
        <w:tab/>
      </w:r>
      <w:r w:rsidRPr="00586A47">
        <w:rPr>
          <w:rFonts w:ascii="Helvetica" w:eastAsia="Times New Roman" w:hAnsi="Helvetica" w:cs="Arial"/>
          <w:color w:val="000033"/>
          <w:sz w:val="26"/>
          <w:szCs w:val="26"/>
        </w:rPr>
        <w:t xml:space="preserve">Phòng </w:t>
      </w:r>
      <w:r w:rsidR="00CA7D0B" w:rsidRPr="00586A47">
        <w:rPr>
          <w:rFonts w:ascii="Helvetica" w:eastAsia="Times New Roman" w:hAnsi="Helvetica" w:cs="Arial"/>
          <w:color w:val="000033"/>
          <w:sz w:val="26"/>
          <w:szCs w:val="26"/>
        </w:rPr>
        <w:t>Công tác học sinh sinh viên</w:t>
      </w:r>
      <w:r w:rsidR="003A016A" w:rsidRPr="00586A47">
        <w:rPr>
          <w:rFonts w:ascii="Helvetica" w:eastAsia="Times New Roman" w:hAnsi="Helvetica" w:cs="Arial"/>
          <w:color w:val="000033"/>
          <w:sz w:val="26"/>
          <w:szCs w:val="26"/>
        </w:rPr>
        <w:t>,</w:t>
      </w:r>
      <w:r w:rsidR="000C3592" w:rsidRPr="00586A47">
        <w:rPr>
          <w:rFonts w:ascii="Helvetica" w:eastAsia="Times New Roman" w:hAnsi="Helvetica" w:cs="Arial"/>
          <w:color w:val="000033"/>
          <w:sz w:val="26"/>
          <w:szCs w:val="26"/>
        </w:rPr>
        <w:t xml:space="preserve"> </w:t>
      </w:r>
      <w:r w:rsidR="000C3592" w:rsidRPr="00586A47">
        <w:rPr>
          <w:rFonts w:ascii="Helvetica" w:eastAsia="Times New Roman" w:hAnsi="Helvetica" w:cs="Arial"/>
          <w:color w:val="000033"/>
          <w:sz w:val="26"/>
          <w:szCs w:val="26"/>
        </w:rPr>
        <w:t>Trường </w:t>
      </w:r>
      <w:r w:rsidRPr="00586A47">
        <w:rPr>
          <w:rFonts w:ascii="Helvetica" w:eastAsia="Times New Roman" w:hAnsi="Helvetica" w:cs="Arial"/>
          <w:color w:val="000033"/>
          <w:sz w:val="26"/>
          <w:szCs w:val="26"/>
        </w:rPr>
        <w:t xml:space="preserve">Quốc tế - Đại học Quốc gia Hà Nội thông báo về </w:t>
      </w:r>
      <w:r w:rsidR="00AF19F5" w:rsidRPr="00586A47">
        <w:rPr>
          <w:rFonts w:ascii="Helvetica" w:eastAsia="Times New Roman" w:hAnsi="Helvetica" w:cs="Arial"/>
          <w:color w:val="000033"/>
          <w:sz w:val="26"/>
          <w:szCs w:val="26"/>
        </w:rPr>
        <w:t>kế hoạch xét học bổng</w:t>
      </w:r>
      <w:r w:rsidRPr="00586A47">
        <w:rPr>
          <w:rFonts w:ascii="Helvetica" w:eastAsia="Times New Roman" w:hAnsi="Helvetica" w:cs="Arial"/>
          <w:color w:val="000033"/>
          <w:sz w:val="26"/>
          <w:szCs w:val="26"/>
        </w:rPr>
        <w:t xml:space="preserve"> dành cho sinh viên</w:t>
      </w:r>
      <w:r w:rsidR="005E1D3F" w:rsidRPr="00586A47">
        <w:rPr>
          <w:rFonts w:ascii="Helvetica" w:eastAsia="Times New Roman" w:hAnsi="Helvetica" w:cs="Arial"/>
          <w:color w:val="000033"/>
          <w:sz w:val="26"/>
          <w:szCs w:val="26"/>
        </w:rPr>
        <w:t xml:space="preserve"> </w:t>
      </w:r>
      <w:r w:rsidR="000C3592" w:rsidRPr="00586A47">
        <w:rPr>
          <w:rFonts w:ascii="Helvetica" w:eastAsia="Times New Roman" w:hAnsi="Helvetica" w:cs="Arial"/>
          <w:color w:val="000033"/>
          <w:sz w:val="26"/>
          <w:szCs w:val="26"/>
        </w:rPr>
        <w:t>Trường</w:t>
      </w:r>
      <w:r w:rsidR="005E1D3F" w:rsidRPr="00586A47">
        <w:rPr>
          <w:rFonts w:ascii="Helvetica" w:eastAsia="Times New Roman" w:hAnsi="Helvetica" w:cs="Arial"/>
          <w:color w:val="000033"/>
          <w:sz w:val="26"/>
          <w:szCs w:val="26"/>
        </w:rPr>
        <w:t xml:space="preserve"> Quốc tế - ĐHQGHN khóa QH-20</w:t>
      </w:r>
      <w:r w:rsidR="00B1016A" w:rsidRPr="00586A47">
        <w:rPr>
          <w:rFonts w:ascii="Helvetica" w:eastAsia="Times New Roman" w:hAnsi="Helvetica" w:cs="Arial"/>
          <w:color w:val="000033"/>
          <w:sz w:val="26"/>
          <w:szCs w:val="26"/>
        </w:rPr>
        <w:t>2</w:t>
      </w:r>
      <w:r w:rsidR="00CB7FF6" w:rsidRPr="00586A47">
        <w:rPr>
          <w:rFonts w:ascii="Helvetica" w:eastAsia="Times New Roman" w:hAnsi="Helvetica" w:cs="Arial"/>
          <w:color w:val="000033"/>
          <w:sz w:val="26"/>
          <w:szCs w:val="26"/>
        </w:rPr>
        <w:t>2</w:t>
      </w:r>
      <w:r w:rsidR="005E1D3F" w:rsidRPr="00586A47">
        <w:rPr>
          <w:rFonts w:ascii="Helvetica" w:eastAsia="Times New Roman" w:hAnsi="Helvetica" w:cs="Arial"/>
          <w:color w:val="000033"/>
          <w:sz w:val="26"/>
          <w:szCs w:val="26"/>
        </w:rPr>
        <w:t xml:space="preserve">-Q, </w:t>
      </w:r>
      <w:r w:rsidRPr="00586A47">
        <w:rPr>
          <w:rFonts w:ascii="Helvetica" w:eastAsia="Times New Roman" w:hAnsi="Helvetica" w:cs="Arial"/>
          <w:color w:val="000033"/>
          <w:sz w:val="26"/>
          <w:szCs w:val="26"/>
        </w:rPr>
        <w:t>với nội dung cụ thể như sau:</w:t>
      </w:r>
    </w:p>
    <w:p w14:paraId="15BA0607" w14:textId="77777777" w:rsidR="00A80163" w:rsidRPr="00586A47" w:rsidRDefault="00A80163" w:rsidP="00B30A14">
      <w:pPr>
        <w:ind w:firstLine="720"/>
        <w:jc w:val="both"/>
        <w:rPr>
          <w:rFonts w:ascii="Helvetica" w:eastAsia="Times New Roman" w:hAnsi="Helvetica" w:cs="Arial"/>
          <w:color w:val="000033"/>
          <w:sz w:val="26"/>
          <w:szCs w:val="26"/>
        </w:rPr>
      </w:pPr>
      <w:r w:rsidRPr="00586A47">
        <w:rPr>
          <w:rFonts w:ascii="Helvetica" w:eastAsia="Times New Roman" w:hAnsi="Helvetica" w:cs="Arial"/>
          <w:color w:val="000033"/>
          <w:sz w:val="26"/>
          <w:szCs w:val="26"/>
        </w:rPr>
        <w:t>1. Đối tượng</w:t>
      </w:r>
    </w:p>
    <w:p w14:paraId="1C8602A0" w14:textId="42A4041D" w:rsidR="008D55C3" w:rsidRPr="00586A47" w:rsidRDefault="009124A0" w:rsidP="00B30A14">
      <w:pPr>
        <w:ind w:firstLine="720"/>
        <w:contextualSpacing/>
        <w:jc w:val="both"/>
        <w:rPr>
          <w:rFonts w:ascii="Helvetica" w:eastAsia="Times New Roman" w:hAnsi="Helvetica" w:cs="Arial"/>
          <w:color w:val="000033"/>
          <w:sz w:val="26"/>
          <w:szCs w:val="26"/>
        </w:rPr>
      </w:pPr>
      <w:r w:rsidRPr="00586A47">
        <w:rPr>
          <w:rFonts w:ascii="Helvetica" w:eastAsia="Times New Roman" w:hAnsi="Helvetica" w:cs="Arial"/>
          <w:color w:val="000033"/>
          <w:sz w:val="26"/>
          <w:szCs w:val="26"/>
        </w:rPr>
        <w:t>Sinh</w:t>
      </w:r>
      <w:r w:rsidR="00A80163" w:rsidRPr="00586A47">
        <w:rPr>
          <w:rFonts w:ascii="Helvetica" w:eastAsia="Times New Roman" w:hAnsi="Helvetica" w:cs="Arial"/>
          <w:color w:val="000033"/>
          <w:sz w:val="26"/>
          <w:szCs w:val="26"/>
        </w:rPr>
        <w:t xml:space="preserve"> viên </w:t>
      </w:r>
      <w:r w:rsidR="005E1D3F" w:rsidRPr="00586A47">
        <w:rPr>
          <w:rFonts w:ascii="Helvetica" w:eastAsia="Times New Roman" w:hAnsi="Helvetica" w:cs="Arial"/>
          <w:color w:val="000033"/>
          <w:sz w:val="26"/>
          <w:szCs w:val="26"/>
        </w:rPr>
        <w:t>khóa QH-20</w:t>
      </w:r>
      <w:r w:rsidR="00B1016A" w:rsidRPr="00586A47">
        <w:rPr>
          <w:rFonts w:ascii="Helvetica" w:eastAsia="Times New Roman" w:hAnsi="Helvetica" w:cs="Arial"/>
          <w:color w:val="000033"/>
          <w:sz w:val="26"/>
          <w:szCs w:val="26"/>
        </w:rPr>
        <w:t>22</w:t>
      </w:r>
      <w:r w:rsidR="005E1D3F" w:rsidRPr="00586A47">
        <w:rPr>
          <w:rFonts w:ascii="Helvetica" w:eastAsia="Times New Roman" w:hAnsi="Helvetica" w:cs="Arial"/>
          <w:color w:val="000033"/>
          <w:sz w:val="26"/>
          <w:szCs w:val="26"/>
        </w:rPr>
        <w:t xml:space="preserve">-Q </w:t>
      </w:r>
      <w:r w:rsidR="008D55C3" w:rsidRPr="00586A47">
        <w:rPr>
          <w:rFonts w:ascii="Helvetica" w:eastAsia="Times New Roman" w:hAnsi="Helvetica" w:cs="Arial"/>
          <w:color w:val="000033"/>
          <w:sz w:val="26"/>
          <w:szCs w:val="26"/>
        </w:rPr>
        <w:t xml:space="preserve">đã nhập học vào chương trình chính khóa tại </w:t>
      </w:r>
      <w:r w:rsidR="00B1016A" w:rsidRPr="00586A47">
        <w:rPr>
          <w:rFonts w:ascii="Helvetica" w:eastAsia="Times New Roman" w:hAnsi="Helvetica" w:cs="Arial"/>
          <w:color w:val="000033"/>
          <w:sz w:val="26"/>
          <w:szCs w:val="26"/>
        </w:rPr>
        <w:t>Trường</w:t>
      </w:r>
      <w:r w:rsidR="008D55C3" w:rsidRPr="00586A47">
        <w:rPr>
          <w:rFonts w:ascii="Helvetica" w:eastAsia="Times New Roman" w:hAnsi="Helvetica" w:cs="Arial"/>
          <w:color w:val="000033"/>
          <w:sz w:val="26"/>
          <w:szCs w:val="26"/>
        </w:rPr>
        <w:t xml:space="preserve"> Quốc tế - Đại học Quốc gia Hà Nội (ĐHQGHN).</w:t>
      </w:r>
    </w:p>
    <w:p w14:paraId="5C1F83EC" w14:textId="0D8BDCA6" w:rsidR="008A0ACB" w:rsidRPr="00586A47" w:rsidRDefault="008D55C3" w:rsidP="00B30A14">
      <w:pPr>
        <w:ind w:firstLine="720"/>
        <w:jc w:val="both"/>
        <w:rPr>
          <w:rFonts w:ascii="Helvetica" w:eastAsia="Times New Roman" w:hAnsi="Helvetica" w:cs="Arial"/>
          <w:color w:val="000033"/>
          <w:sz w:val="26"/>
          <w:szCs w:val="26"/>
        </w:rPr>
      </w:pPr>
      <w:r w:rsidRPr="00586A47">
        <w:rPr>
          <w:rFonts w:ascii="Helvetica" w:eastAsia="Times New Roman" w:hAnsi="Helvetica" w:cs="Arial"/>
          <w:color w:val="000033"/>
          <w:sz w:val="26"/>
          <w:szCs w:val="26"/>
        </w:rPr>
        <w:t xml:space="preserve">2. Tiêu chuẩn: theo </w:t>
      </w:r>
      <w:r w:rsidR="00967EFF" w:rsidRPr="00586A47">
        <w:rPr>
          <w:rFonts w:ascii="Helvetica" w:eastAsia="Times New Roman" w:hAnsi="Helvetica" w:cs="Arial"/>
          <w:color w:val="000033"/>
          <w:sz w:val="26"/>
          <w:szCs w:val="26"/>
        </w:rPr>
        <w:t>Q</w:t>
      </w:r>
      <w:r w:rsidRPr="00586A47">
        <w:rPr>
          <w:rFonts w:ascii="Helvetica" w:eastAsia="Times New Roman" w:hAnsi="Helvetica" w:cs="Arial"/>
          <w:color w:val="000033"/>
          <w:sz w:val="26"/>
          <w:szCs w:val="26"/>
        </w:rPr>
        <w:t xml:space="preserve">uy định </w:t>
      </w:r>
      <w:r w:rsidR="00C4425D" w:rsidRPr="00586A47">
        <w:rPr>
          <w:rFonts w:ascii="Helvetica" w:eastAsia="Times New Roman" w:hAnsi="Helvetica" w:cs="Arial"/>
          <w:color w:val="000033"/>
          <w:sz w:val="26"/>
          <w:szCs w:val="26"/>
        </w:rPr>
        <w:t xml:space="preserve">về </w:t>
      </w:r>
      <w:r w:rsidRPr="00586A47">
        <w:rPr>
          <w:rFonts w:ascii="Helvetica" w:eastAsia="Times New Roman" w:hAnsi="Helvetica" w:cs="Arial"/>
          <w:color w:val="000033"/>
          <w:sz w:val="26"/>
          <w:szCs w:val="26"/>
        </w:rPr>
        <w:t xml:space="preserve">chính sách học bổng </w:t>
      </w:r>
      <w:r w:rsidR="00B1016A" w:rsidRPr="00586A47">
        <w:rPr>
          <w:rFonts w:ascii="Helvetica" w:eastAsia="Times New Roman" w:hAnsi="Helvetica" w:cs="Arial"/>
          <w:color w:val="000033"/>
          <w:sz w:val="26"/>
          <w:szCs w:val="26"/>
        </w:rPr>
        <w:t xml:space="preserve">và khen thưởng </w:t>
      </w:r>
      <w:r w:rsidR="00C4425D" w:rsidRPr="00586A47">
        <w:rPr>
          <w:rFonts w:ascii="Helvetica" w:eastAsia="Times New Roman" w:hAnsi="Helvetica" w:cs="Arial"/>
          <w:color w:val="000033"/>
          <w:sz w:val="26"/>
          <w:szCs w:val="26"/>
        </w:rPr>
        <w:t xml:space="preserve">tại </w:t>
      </w:r>
      <w:r w:rsidR="00B1016A" w:rsidRPr="00586A47">
        <w:rPr>
          <w:rFonts w:ascii="Helvetica" w:eastAsia="Times New Roman" w:hAnsi="Helvetica" w:cs="Arial"/>
          <w:color w:val="000033"/>
          <w:sz w:val="26"/>
          <w:szCs w:val="26"/>
        </w:rPr>
        <w:t>Trường</w:t>
      </w:r>
      <w:r w:rsidR="00C4425D" w:rsidRPr="00586A47">
        <w:rPr>
          <w:rFonts w:ascii="Helvetica" w:eastAsia="Times New Roman" w:hAnsi="Helvetica" w:cs="Arial"/>
          <w:color w:val="000033"/>
          <w:sz w:val="26"/>
          <w:szCs w:val="26"/>
        </w:rPr>
        <w:t xml:space="preserve"> Quốc tế </w:t>
      </w:r>
      <w:r w:rsidR="00967EFF" w:rsidRPr="00586A47">
        <w:rPr>
          <w:rFonts w:ascii="Helvetica" w:eastAsia="Times New Roman" w:hAnsi="Helvetica" w:cs="Arial"/>
          <w:color w:val="000033"/>
          <w:sz w:val="26"/>
          <w:szCs w:val="26"/>
        </w:rPr>
        <w:t>đã ban hành theo quyết đị</w:t>
      </w:r>
      <w:r w:rsidR="00F52DD4" w:rsidRPr="00586A47">
        <w:rPr>
          <w:rFonts w:ascii="Helvetica" w:eastAsia="Times New Roman" w:hAnsi="Helvetica" w:cs="Arial"/>
          <w:color w:val="000033"/>
          <w:sz w:val="26"/>
          <w:szCs w:val="26"/>
        </w:rPr>
        <w:t xml:space="preserve">nh </w:t>
      </w:r>
      <w:r w:rsidR="00577965" w:rsidRPr="00586A47">
        <w:rPr>
          <w:rFonts w:ascii="Helvetica" w:eastAsia="Times New Roman" w:hAnsi="Helvetica" w:cs="Arial"/>
          <w:color w:val="000033"/>
          <w:sz w:val="26"/>
          <w:szCs w:val="26"/>
        </w:rPr>
        <w:t>792</w:t>
      </w:r>
      <w:r w:rsidR="00F52DD4" w:rsidRPr="00586A47">
        <w:rPr>
          <w:rFonts w:ascii="Helvetica" w:eastAsia="Times New Roman" w:hAnsi="Helvetica" w:cs="Arial"/>
          <w:color w:val="000033"/>
          <w:sz w:val="26"/>
          <w:szCs w:val="26"/>
        </w:rPr>
        <w:t>/</w:t>
      </w:r>
      <w:r w:rsidR="00912836" w:rsidRPr="00586A47">
        <w:rPr>
          <w:rFonts w:ascii="Helvetica" w:eastAsia="Times New Roman" w:hAnsi="Helvetica" w:cs="Arial"/>
          <w:color w:val="000033"/>
          <w:sz w:val="26"/>
          <w:szCs w:val="26"/>
        </w:rPr>
        <w:t>QĐ-</w:t>
      </w:r>
      <w:r w:rsidR="00577965" w:rsidRPr="00586A47">
        <w:rPr>
          <w:rFonts w:ascii="Helvetica" w:eastAsia="Times New Roman" w:hAnsi="Helvetica" w:cs="Arial"/>
          <w:color w:val="000033"/>
          <w:sz w:val="26"/>
          <w:szCs w:val="26"/>
        </w:rPr>
        <w:t>T</w:t>
      </w:r>
      <w:r w:rsidR="00912836" w:rsidRPr="00586A47">
        <w:rPr>
          <w:rFonts w:ascii="Helvetica" w:eastAsia="Times New Roman" w:hAnsi="Helvetica" w:cs="Arial"/>
          <w:color w:val="000033"/>
          <w:sz w:val="26"/>
          <w:szCs w:val="26"/>
        </w:rPr>
        <w:t xml:space="preserve">QT, ngày </w:t>
      </w:r>
      <w:r w:rsidR="00577965" w:rsidRPr="00586A47">
        <w:rPr>
          <w:rFonts w:ascii="Helvetica" w:eastAsia="Times New Roman" w:hAnsi="Helvetica" w:cs="Arial"/>
          <w:color w:val="000033"/>
          <w:sz w:val="26"/>
          <w:szCs w:val="26"/>
        </w:rPr>
        <w:t>09</w:t>
      </w:r>
      <w:r w:rsidR="00967EFF" w:rsidRPr="00586A47">
        <w:rPr>
          <w:rFonts w:ascii="Helvetica" w:eastAsia="Times New Roman" w:hAnsi="Helvetica" w:cs="Arial"/>
          <w:color w:val="000033"/>
          <w:sz w:val="26"/>
          <w:szCs w:val="26"/>
        </w:rPr>
        <w:t>/</w:t>
      </w:r>
      <w:r w:rsidR="00577965" w:rsidRPr="00586A47">
        <w:rPr>
          <w:rFonts w:ascii="Helvetica" w:eastAsia="Times New Roman" w:hAnsi="Helvetica" w:cs="Arial"/>
          <w:color w:val="000033"/>
          <w:sz w:val="26"/>
          <w:szCs w:val="26"/>
        </w:rPr>
        <w:t>8</w:t>
      </w:r>
      <w:r w:rsidR="00967EFF" w:rsidRPr="00586A47">
        <w:rPr>
          <w:rFonts w:ascii="Helvetica" w:eastAsia="Times New Roman" w:hAnsi="Helvetica" w:cs="Arial"/>
          <w:color w:val="000033"/>
          <w:sz w:val="26"/>
          <w:szCs w:val="26"/>
        </w:rPr>
        <w:t>/20</w:t>
      </w:r>
      <w:r w:rsidR="00577965" w:rsidRPr="00586A47">
        <w:rPr>
          <w:rFonts w:ascii="Helvetica" w:eastAsia="Times New Roman" w:hAnsi="Helvetica" w:cs="Arial"/>
          <w:color w:val="000033"/>
          <w:sz w:val="26"/>
          <w:szCs w:val="26"/>
        </w:rPr>
        <w:t>22</w:t>
      </w:r>
      <w:r w:rsidR="008A0ACB" w:rsidRPr="00586A47">
        <w:rPr>
          <w:rFonts w:ascii="Helvetica" w:eastAsia="Times New Roman" w:hAnsi="Helvetica" w:cs="Arial"/>
          <w:color w:val="000033"/>
          <w:sz w:val="26"/>
          <w:szCs w:val="26"/>
        </w:rPr>
        <w:t xml:space="preserve"> của </w:t>
      </w:r>
      <w:r w:rsidR="00B1016A" w:rsidRPr="00586A47">
        <w:rPr>
          <w:rFonts w:ascii="Helvetica" w:eastAsia="Times New Roman" w:hAnsi="Helvetica" w:cs="Arial"/>
          <w:color w:val="000033"/>
          <w:sz w:val="26"/>
          <w:szCs w:val="26"/>
        </w:rPr>
        <w:t>Trường Quốc tế</w:t>
      </w:r>
      <w:r w:rsidR="009124A0" w:rsidRPr="00586A47">
        <w:rPr>
          <w:rFonts w:ascii="Helvetica" w:eastAsia="Times New Roman" w:hAnsi="Helvetica" w:cs="Arial"/>
          <w:color w:val="000033"/>
          <w:sz w:val="26"/>
          <w:szCs w:val="26"/>
        </w:rPr>
        <w:t xml:space="preserve"> (kèm theo Thông báo này).</w:t>
      </w:r>
    </w:p>
    <w:p w14:paraId="4014DFBB" w14:textId="77777777" w:rsidR="00C4425D" w:rsidRPr="00586A47" w:rsidRDefault="00C4425D" w:rsidP="00B30A14">
      <w:pPr>
        <w:ind w:firstLine="720"/>
        <w:jc w:val="both"/>
        <w:rPr>
          <w:rFonts w:ascii="Helvetica" w:eastAsia="Times New Roman" w:hAnsi="Helvetica" w:cs="Arial"/>
          <w:color w:val="000033"/>
          <w:sz w:val="26"/>
          <w:szCs w:val="26"/>
        </w:rPr>
      </w:pPr>
      <w:r w:rsidRPr="00586A47">
        <w:rPr>
          <w:rFonts w:ascii="Helvetica" w:eastAsia="Times New Roman" w:hAnsi="Helvetica" w:cs="Arial"/>
          <w:color w:val="000033"/>
          <w:sz w:val="26"/>
          <w:szCs w:val="26"/>
        </w:rPr>
        <w:t>3. Tổ chức thực hiện</w:t>
      </w:r>
    </w:p>
    <w:p w14:paraId="7BD7F175" w14:textId="77777777" w:rsidR="008074F4" w:rsidRPr="00586A47" w:rsidRDefault="008A0ACB" w:rsidP="00B30A14">
      <w:pPr>
        <w:pStyle w:val="ListParagraph"/>
        <w:ind w:left="0" w:firstLine="720"/>
        <w:jc w:val="both"/>
        <w:rPr>
          <w:rFonts w:ascii="Helvetica" w:eastAsia="Times New Roman" w:hAnsi="Helvetica" w:cs="Arial"/>
          <w:color w:val="000033"/>
          <w:sz w:val="26"/>
          <w:szCs w:val="26"/>
        </w:rPr>
      </w:pPr>
      <w:r w:rsidRPr="00586A47">
        <w:rPr>
          <w:rFonts w:ascii="Helvetica" w:eastAsia="Times New Roman" w:hAnsi="Helvetica" w:cs="Arial"/>
          <w:color w:val="000033"/>
          <w:sz w:val="26"/>
          <w:szCs w:val="26"/>
        </w:rPr>
        <w:t>3.1.</w:t>
      </w:r>
      <w:r w:rsidR="001979E1" w:rsidRPr="00586A47">
        <w:rPr>
          <w:rFonts w:ascii="Helvetica" w:eastAsia="Times New Roman" w:hAnsi="Helvetica" w:cs="Arial"/>
          <w:color w:val="000033"/>
          <w:sz w:val="26"/>
          <w:szCs w:val="26"/>
        </w:rPr>
        <w:t xml:space="preserve"> </w:t>
      </w:r>
      <w:r w:rsidR="00C3401A" w:rsidRPr="00586A47">
        <w:rPr>
          <w:rFonts w:ascii="Helvetica" w:eastAsia="Times New Roman" w:hAnsi="Helvetica" w:cs="Arial"/>
          <w:color w:val="000033"/>
          <w:sz w:val="26"/>
          <w:szCs w:val="26"/>
        </w:rPr>
        <w:t>Đ</w:t>
      </w:r>
      <w:r w:rsidR="00544369" w:rsidRPr="00586A47">
        <w:rPr>
          <w:rFonts w:ascii="Helvetica" w:eastAsia="Times New Roman" w:hAnsi="Helvetica" w:cs="Arial"/>
          <w:color w:val="000033"/>
          <w:sz w:val="26"/>
          <w:szCs w:val="26"/>
        </w:rPr>
        <w:t>ăng ký</w:t>
      </w:r>
      <w:r w:rsidR="00C3401A" w:rsidRPr="00586A47">
        <w:rPr>
          <w:rFonts w:ascii="Helvetica" w:eastAsia="Times New Roman" w:hAnsi="Helvetica" w:cs="Arial"/>
          <w:color w:val="000033"/>
          <w:sz w:val="26"/>
          <w:szCs w:val="26"/>
        </w:rPr>
        <w:t xml:space="preserve"> theo loại học bổng</w:t>
      </w:r>
    </w:p>
    <w:p w14:paraId="1E06387D" w14:textId="77777777" w:rsidR="009A3EC3" w:rsidRDefault="009A3EC3" w:rsidP="009A3EC3">
      <w:pPr>
        <w:pStyle w:val="NormalWeb"/>
        <w:shd w:val="clear" w:color="auto" w:fill="FFFFFF"/>
        <w:ind w:firstLine="720"/>
        <w:jc w:val="both"/>
        <w:rPr>
          <w:rFonts w:ascii="Arial" w:hAnsi="Arial" w:cs="Arial"/>
          <w:color w:val="000000"/>
          <w:sz w:val="27"/>
          <w:szCs w:val="27"/>
        </w:rPr>
      </w:pPr>
      <w:r>
        <w:rPr>
          <w:rFonts w:ascii="Helvetica" w:hAnsi="Helvetica" w:cs="Arial"/>
          <w:color w:val="000033"/>
          <w:sz w:val="26"/>
          <w:szCs w:val="26"/>
        </w:rPr>
        <w:t>- Đối với việc xét cấp </w:t>
      </w:r>
      <w:r>
        <w:rPr>
          <w:rFonts w:ascii="Helvetica" w:hAnsi="Helvetica" w:cs="Arial"/>
          <w:i/>
          <w:iCs/>
          <w:color w:val="000033"/>
          <w:sz w:val="26"/>
          <w:szCs w:val="26"/>
        </w:rPr>
        <w:t>Học bổng Thu hút nhân tài </w:t>
      </w:r>
      <w:r>
        <w:rPr>
          <w:rFonts w:ascii="Helvetica" w:hAnsi="Helvetica" w:cs="Arial"/>
          <w:color w:val="000033"/>
          <w:sz w:val="26"/>
          <w:szCs w:val="26"/>
        </w:rPr>
        <w:t>sinh viên làm đơn xin học bổng kèm bài luận, minh chứng về thành tích đã đạt được, các hoạt động đã tham gia như mẫu </w:t>
      </w:r>
      <w:hyperlink r:id="rId6" w:history="1">
        <w:r>
          <w:rPr>
            <w:rStyle w:val="Hyperlink"/>
            <w:rFonts w:ascii="Helvetica" w:hAnsi="Helvetica" w:cs="Arial"/>
            <w:sz w:val="26"/>
            <w:szCs w:val="26"/>
          </w:rPr>
          <w:t>Tại đây</w:t>
        </w:r>
      </w:hyperlink>
      <w:r>
        <w:rPr>
          <w:rFonts w:ascii="Helvetica" w:hAnsi="Helvetica" w:cs="Arial"/>
          <w:color w:val="000033"/>
          <w:sz w:val="26"/>
          <w:szCs w:val="26"/>
        </w:rPr>
        <w:t> Hồ sơ nộp  bản mềm </w:t>
      </w:r>
      <w:hyperlink r:id="rId7" w:history="1">
        <w:r>
          <w:rPr>
            <w:rStyle w:val="Hyperlink"/>
            <w:rFonts w:ascii="Helvetica" w:hAnsi="Helvetica" w:cs="Arial"/>
            <w:sz w:val="26"/>
            <w:szCs w:val="26"/>
          </w:rPr>
          <w:t xml:space="preserve">Tại </w:t>
        </w:r>
        <w:r>
          <w:rPr>
            <w:rStyle w:val="Hyperlink"/>
            <w:rFonts w:ascii="Helvetica" w:hAnsi="Helvetica" w:cs="Arial"/>
            <w:sz w:val="26"/>
            <w:szCs w:val="26"/>
          </w:rPr>
          <w:t>đ</w:t>
        </w:r>
        <w:r>
          <w:rPr>
            <w:rStyle w:val="Hyperlink"/>
            <w:rFonts w:ascii="Helvetica" w:hAnsi="Helvetica" w:cs="Arial"/>
            <w:sz w:val="26"/>
            <w:szCs w:val="26"/>
          </w:rPr>
          <w:t>ây</w:t>
        </w:r>
      </w:hyperlink>
      <w:r>
        <w:rPr>
          <w:rFonts w:ascii="Helvetica" w:hAnsi="Helvetica" w:cs="Arial"/>
          <w:color w:val="000033"/>
          <w:sz w:val="26"/>
          <w:szCs w:val="26"/>
        </w:rPr>
        <w:t> và hồ sơ bản cứng cho cô Nguyễn Thị Hương Giang, Phòng 303, nhà C, Làng sinh viên HACINCO </w:t>
      </w:r>
      <w:r>
        <w:rPr>
          <w:rFonts w:ascii="Helvetica" w:hAnsi="Helvetica" w:cs="Arial"/>
          <w:b/>
          <w:bCs/>
          <w:color w:val="000033"/>
          <w:spacing w:val="-4"/>
          <w:sz w:val="26"/>
          <w:szCs w:val="26"/>
          <w:lang w:val="pt-BR"/>
        </w:rPr>
        <w:t>trước 17h00 Thứ 6 ngày 4/11/2022. </w:t>
      </w:r>
      <w:r>
        <w:rPr>
          <w:rFonts w:ascii="Helvetica" w:hAnsi="Helvetica" w:cs="Arial"/>
          <w:color w:val="000033"/>
          <w:sz w:val="26"/>
          <w:szCs w:val="26"/>
        </w:rPr>
        <w:t>Sau khi rà soát hồ sơ ứng viên, Phòng Công tác sinh viên sẽ thông báo lịch phỏng vấn phỏng vấn cho các ứng viên.</w:t>
      </w:r>
    </w:p>
    <w:p w14:paraId="6FB1DEA3" w14:textId="3C9988B9" w:rsidR="009A3EC3" w:rsidRPr="00586A47" w:rsidRDefault="005E14F1" w:rsidP="00586A47">
      <w:pPr>
        <w:tabs>
          <w:tab w:val="left" w:pos="0"/>
        </w:tabs>
        <w:jc w:val="both"/>
        <w:rPr>
          <w:rFonts w:ascii="Helvetica" w:eastAsia="Times New Roman" w:hAnsi="Helvetica" w:cs="Arial"/>
          <w:color w:val="000033"/>
          <w:sz w:val="26"/>
          <w:szCs w:val="26"/>
        </w:rPr>
      </w:pPr>
      <w:r>
        <w:rPr>
          <w:rFonts w:ascii="Helvetica" w:hAnsi="Helvetica" w:cs="Arial"/>
          <w:color w:val="000033"/>
          <w:sz w:val="26"/>
          <w:szCs w:val="26"/>
        </w:rPr>
        <w:tab/>
      </w:r>
      <w:r w:rsidR="009A3EC3">
        <w:rPr>
          <w:rFonts w:ascii="Helvetica" w:hAnsi="Helvetica" w:cs="Arial"/>
          <w:color w:val="000033"/>
          <w:sz w:val="26"/>
          <w:szCs w:val="26"/>
        </w:rPr>
        <w:t>- Đối với việc xét cấp </w:t>
      </w:r>
      <w:r w:rsidR="009A3EC3">
        <w:rPr>
          <w:rFonts w:ascii="Helvetica" w:hAnsi="Helvetica" w:cs="Arial"/>
          <w:i/>
          <w:iCs/>
          <w:color w:val="000033"/>
          <w:sz w:val="26"/>
          <w:szCs w:val="26"/>
        </w:rPr>
        <w:t>Học bổng</w:t>
      </w:r>
      <w:r>
        <w:rPr>
          <w:rFonts w:ascii="Helvetica" w:hAnsi="Helvetica" w:cs="Arial"/>
          <w:i/>
          <w:iCs/>
          <w:color w:val="000033"/>
          <w:sz w:val="26"/>
          <w:szCs w:val="26"/>
        </w:rPr>
        <w:t xml:space="preserve"> </w:t>
      </w:r>
      <w:r w:rsidR="009A3EC3">
        <w:rPr>
          <w:rFonts w:ascii="Helvetica" w:hAnsi="Helvetica" w:cs="Arial"/>
          <w:i/>
          <w:iCs/>
          <w:color w:val="000033"/>
          <w:sz w:val="26"/>
          <w:szCs w:val="26"/>
        </w:rPr>
        <w:t>Tương thân tương ái, Học bổng cho đối tượng có thành tích nghiên cứu khoa học, hoạt động xã hội, hoạt động phong trào đặc biệt xuất sắc, Học bổng dành cho sinh viên đạt giải Nhất/Nhì/Ba trong các cuộc thi học sinh giỏi cấp Tỉnh/ Thành phố (đối với thành phố tương đương cấp Tỉnh), cấp Quốc gia, Quốc tế</w:t>
      </w:r>
      <w:r w:rsidR="009A3EC3">
        <w:rPr>
          <w:rFonts w:ascii="Helvetica" w:hAnsi="Helvetica" w:cs="Arial"/>
          <w:b/>
          <w:bCs/>
          <w:i/>
          <w:iCs/>
          <w:color w:val="000033"/>
          <w:sz w:val="26"/>
          <w:szCs w:val="26"/>
        </w:rPr>
        <w:t>,</w:t>
      </w:r>
      <w:r w:rsidR="009A3EC3">
        <w:rPr>
          <w:rFonts w:ascii="Helvetica" w:hAnsi="Helvetica" w:cs="Arial"/>
          <w:color w:val="000033"/>
          <w:sz w:val="26"/>
          <w:szCs w:val="26"/>
        </w:rPr>
        <w:t> sinh viên cần làm đơn đề nghị cấp học bổng theo mẫu </w:t>
      </w:r>
      <w:hyperlink r:id="rId8" w:history="1">
        <w:r w:rsidR="009A3EC3">
          <w:rPr>
            <w:rStyle w:val="Hyperlink"/>
            <w:rFonts w:ascii="Helvetica" w:hAnsi="Helvetica" w:cs="Arial"/>
            <w:sz w:val="26"/>
            <w:szCs w:val="26"/>
          </w:rPr>
          <w:t>Tại đây</w:t>
        </w:r>
      </w:hyperlink>
      <w:r w:rsidR="009A3EC3">
        <w:rPr>
          <w:rFonts w:ascii="Helvetica" w:hAnsi="Helvetica" w:cs="Arial"/>
          <w:color w:val="000033"/>
          <w:sz w:val="26"/>
          <w:szCs w:val="26"/>
        </w:rPr>
        <w:t xml:space="preserve"> kèm hồ sơ minh chứng. Hồ sơ nộp cho cô Nguyễn Thị Hương Giang, Phòng 303, </w:t>
      </w:r>
      <w:r w:rsidR="009A3EC3" w:rsidRPr="00586A47">
        <w:rPr>
          <w:rFonts w:ascii="Helvetica" w:eastAsia="Times New Roman" w:hAnsi="Helvetica" w:cs="Arial"/>
          <w:color w:val="000033"/>
          <w:sz w:val="26"/>
          <w:szCs w:val="26"/>
        </w:rPr>
        <w:t>nhà C, Làng sinh viên HACINCO trước 17h00 Thứ 6 ngày 4/11/2022.</w:t>
      </w:r>
    </w:p>
    <w:p w14:paraId="40966651" w14:textId="18BD973D" w:rsidR="004A7F04" w:rsidRPr="00586A47" w:rsidRDefault="005E14F1" w:rsidP="00586A47">
      <w:pPr>
        <w:tabs>
          <w:tab w:val="left" w:pos="0"/>
        </w:tabs>
        <w:jc w:val="both"/>
        <w:rPr>
          <w:rFonts w:ascii="Helvetica" w:eastAsia="Times New Roman" w:hAnsi="Helvetica" w:cs="Arial"/>
          <w:color w:val="000033"/>
          <w:sz w:val="26"/>
          <w:szCs w:val="26"/>
        </w:rPr>
      </w:pPr>
      <w:r>
        <w:rPr>
          <w:rFonts w:ascii="Helvetica" w:eastAsia="Times New Roman" w:hAnsi="Helvetica" w:cs="Arial"/>
          <w:color w:val="000033"/>
          <w:sz w:val="26"/>
          <w:szCs w:val="26"/>
        </w:rPr>
        <w:tab/>
      </w:r>
      <w:r w:rsidR="004A7F04" w:rsidRPr="00586A47">
        <w:rPr>
          <w:rFonts w:ascii="Helvetica" w:eastAsia="Times New Roman" w:hAnsi="Helvetica" w:cs="Arial"/>
          <w:color w:val="000033"/>
          <w:sz w:val="26"/>
          <w:szCs w:val="26"/>
        </w:rPr>
        <w:t xml:space="preserve">- </w:t>
      </w:r>
      <w:r w:rsidR="004A7F04" w:rsidRPr="00586A47">
        <w:rPr>
          <w:rFonts w:ascii="Helvetica" w:eastAsia="Times New Roman" w:hAnsi="Helvetica" w:cs="Arial"/>
          <w:color w:val="000033"/>
          <w:sz w:val="26"/>
          <w:szCs w:val="26"/>
        </w:rPr>
        <w:t xml:space="preserve">Đối với việc xét cấp Học bổng </w:t>
      </w:r>
      <w:r w:rsidR="004A7F04" w:rsidRPr="00586A47">
        <w:rPr>
          <w:rFonts w:ascii="Helvetica" w:eastAsia="Times New Roman" w:hAnsi="Helvetica" w:cs="Arial"/>
          <w:color w:val="000033"/>
          <w:sz w:val="26"/>
          <w:szCs w:val="26"/>
        </w:rPr>
        <w:t xml:space="preserve">Tài năng công nghệ và Ngôn ngữ (dành cho sinh viên thuộc các ngành công nghệ, kỹ thuật và </w:t>
      </w:r>
      <w:r w:rsidR="00BA7E78" w:rsidRPr="00586A47">
        <w:rPr>
          <w:rFonts w:ascii="Helvetica" w:eastAsia="Times New Roman" w:hAnsi="Helvetica" w:cs="Arial"/>
          <w:color w:val="000033"/>
          <w:sz w:val="26"/>
          <w:szCs w:val="26"/>
        </w:rPr>
        <w:t>n</w:t>
      </w:r>
      <w:r w:rsidR="004A7F04" w:rsidRPr="00586A47">
        <w:rPr>
          <w:rFonts w:ascii="Helvetica" w:eastAsia="Times New Roman" w:hAnsi="Helvetica" w:cs="Arial"/>
          <w:color w:val="000033"/>
          <w:sz w:val="26"/>
          <w:szCs w:val="26"/>
        </w:rPr>
        <w:t>gôn ngữ Anh học tập tại Hòa Lạc)</w:t>
      </w:r>
      <w:r w:rsidR="004A7F04" w:rsidRPr="00586A47">
        <w:rPr>
          <w:rFonts w:ascii="Helvetica" w:eastAsia="Times New Roman" w:hAnsi="Helvetica" w:cs="Arial"/>
          <w:color w:val="000033"/>
          <w:sz w:val="26"/>
          <w:szCs w:val="26"/>
        </w:rPr>
        <w:t xml:space="preserve">, sinh viên không cần làm đơn xin học bổng. Phòng Công tác sinh viên sẽ căn </w:t>
      </w:r>
      <w:r w:rsidR="004A7F04" w:rsidRPr="00586A47">
        <w:rPr>
          <w:rFonts w:ascii="Helvetica" w:eastAsia="Times New Roman" w:hAnsi="Helvetica" w:cs="Arial"/>
          <w:color w:val="000033"/>
          <w:sz w:val="26"/>
          <w:szCs w:val="26"/>
        </w:rPr>
        <w:lastRenderedPageBreak/>
        <w:t xml:space="preserve">cứ </w:t>
      </w:r>
      <w:r w:rsidR="00BA7E78" w:rsidRPr="00586A47">
        <w:rPr>
          <w:rFonts w:ascii="Helvetica" w:eastAsia="Times New Roman" w:hAnsi="Helvetica" w:cs="Arial"/>
          <w:color w:val="000033"/>
          <w:sz w:val="26"/>
          <w:szCs w:val="26"/>
        </w:rPr>
        <w:t xml:space="preserve">kết quả xét tuyển đầu vào để trình </w:t>
      </w:r>
      <w:r w:rsidR="00BA7E78" w:rsidRPr="00586A47">
        <w:rPr>
          <w:rFonts w:ascii="Helvetica" w:eastAsia="Times New Roman" w:hAnsi="Helvetica" w:cs="Arial"/>
          <w:color w:val="000033"/>
          <w:sz w:val="26"/>
          <w:szCs w:val="26"/>
        </w:rPr>
        <w:t>Hội đồng Thi đua, Khen thưởng và Kỷ luật sinh viên</w:t>
      </w:r>
      <w:r w:rsidR="00BA7E78" w:rsidRPr="00586A47">
        <w:rPr>
          <w:rFonts w:ascii="Helvetica" w:eastAsia="Times New Roman" w:hAnsi="Helvetica" w:cs="Arial"/>
          <w:color w:val="000033"/>
          <w:sz w:val="26"/>
          <w:szCs w:val="26"/>
        </w:rPr>
        <w:t>.</w:t>
      </w:r>
    </w:p>
    <w:p w14:paraId="223480F4" w14:textId="77F43B9C" w:rsidR="008A0ACB" w:rsidRPr="00586A47" w:rsidRDefault="00586A47" w:rsidP="00586A47">
      <w:pPr>
        <w:tabs>
          <w:tab w:val="left" w:pos="0"/>
        </w:tabs>
        <w:jc w:val="both"/>
        <w:rPr>
          <w:rFonts w:ascii="Helvetica" w:eastAsia="Times New Roman" w:hAnsi="Helvetica" w:cs="Arial"/>
          <w:color w:val="000033"/>
          <w:sz w:val="26"/>
          <w:szCs w:val="26"/>
        </w:rPr>
      </w:pPr>
      <w:r>
        <w:rPr>
          <w:rFonts w:ascii="Helvetica" w:eastAsia="Times New Roman" w:hAnsi="Helvetica" w:cs="Arial"/>
          <w:color w:val="000033"/>
          <w:sz w:val="26"/>
          <w:szCs w:val="26"/>
        </w:rPr>
        <w:tab/>
      </w:r>
      <w:r w:rsidR="008A0ACB" w:rsidRPr="00586A47">
        <w:rPr>
          <w:rFonts w:ascii="Helvetica" w:eastAsia="Times New Roman" w:hAnsi="Helvetica" w:cs="Arial"/>
          <w:color w:val="000033"/>
          <w:sz w:val="26"/>
          <w:szCs w:val="26"/>
        </w:rPr>
        <w:t>3.2. Phòng Công tác sinh viên tập hợp danh sách</w:t>
      </w:r>
      <w:r w:rsidR="00577965" w:rsidRPr="00586A47">
        <w:rPr>
          <w:rFonts w:ascii="Helvetica" w:eastAsia="Times New Roman" w:hAnsi="Helvetica" w:cs="Arial"/>
          <w:color w:val="000033"/>
          <w:sz w:val="26"/>
          <w:szCs w:val="26"/>
        </w:rPr>
        <w:t>, hồ sơ</w:t>
      </w:r>
      <w:r w:rsidR="0031629D" w:rsidRPr="00586A47">
        <w:rPr>
          <w:rFonts w:ascii="Helvetica" w:eastAsia="Times New Roman" w:hAnsi="Helvetica" w:cs="Arial"/>
          <w:color w:val="000033"/>
          <w:sz w:val="26"/>
          <w:szCs w:val="26"/>
        </w:rPr>
        <w:t xml:space="preserve">, kết quả phỏng vấn (đối với </w:t>
      </w:r>
      <w:r w:rsidR="0031629D" w:rsidRPr="00586A47">
        <w:rPr>
          <w:rFonts w:ascii="Helvetica" w:eastAsia="Times New Roman" w:hAnsi="Helvetica" w:cs="Arial"/>
          <w:color w:val="000033"/>
          <w:sz w:val="26"/>
          <w:szCs w:val="26"/>
        </w:rPr>
        <w:t>Học bổng Thu hút nhân tài</w:t>
      </w:r>
      <w:r w:rsidR="0031629D" w:rsidRPr="00586A47">
        <w:rPr>
          <w:rFonts w:ascii="Helvetica" w:eastAsia="Times New Roman" w:hAnsi="Helvetica" w:cs="Arial"/>
          <w:color w:val="000033"/>
          <w:sz w:val="26"/>
          <w:szCs w:val="26"/>
        </w:rPr>
        <w:t>)</w:t>
      </w:r>
      <w:r w:rsidR="008A0ACB" w:rsidRPr="00586A47">
        <w:rPr>
          <w:rFonts w:ascii="Helvetica" w:eastAsia="Times New Roman" w:hAnsi="Helvetica" w:cs="Arial"/>
          <w:color w:val="000033"/>
          <w:sz w:val="26"/>
          <w:szCs w:val="26"/>
        </w:rPr>
        <w:t xml:space="preserve"> và đề nghị lên Hội đồ</w:t>
      </w:r>
      <w:r w:rsidR="003A016A" w:rsidRPr="00586A47">
        <w:rPr>
          <w:rFonts w:ascii="Helvetica" w:eastAsia="Times New Roman" w:hAnsi="Helvetica" w:cs="Arial"/>
          <w:color w:val="000033"/>
          <w:sz w:val="26"/>
          <w:szCs w:val="26"/>
        </w:rPr>
        <w:t>ng Thi đua,</w:t>
      </w:r>
      <w:r w:rsidR="008A0ACB" w:rsidRPr="00586A47">
        <w:rPr>
          <w:rFonts w:ascii="Helvetica" w:eastAsia="Times New Roman" w:hAnsi="Helvetica" w:cs="Arial"/>
          <w:color w:val="000033"/>
          <w:sz w:val="26"/>
          <w:szCs w:val="26"/>
        </w:rPr>
        <w:t xml:space="preserve"> Khen thưởng </w:t>
      </w:r>
      <w:r w:rsidR="003A016A" w:rsidRPr="00586A47">
        <w:rPr>
          <w:rFonts w:ascii="Helvetica" w:eastAsia="Times New Roman" w:hAnsi="Helvetica" w:cs="Arial"/>
          <w:color w:val="000033"/>
          <w:sz w:val="26"/>
          <w:szCs w:val="26"/>
        </w:rPr>
        <w:t xml:space="preserve">và Kỷ luật sinh viên </w:t>
      </w:r>
      <w:r w:rsidR="008A0ACB" w:rsidRPr="00586A47">
        <w:rPr>
          <w:rFonts w:ascii="Helvetica" w:eastAsia="Times New Roman" w:hAnsi="Helvetica" w:cs="Arial"/>
          <w:color w:val="000033"/>
          <w:sz w:val="26"/>
          <w:szCs w:val="26"/>
        </w:rPr>
        <w:t xml:space="preserve">của </w:t>
      </w:r>
      <w:r w:rsidR="00C55CD4" w:rsidRPr="00586A47">
        <w:rPr>
          <w:rFonts w:ascii="Helvetica" w:eastAsia="Times New Roman" w:hAnsi="Helvetica" w:cs="Arial"/>
          <w:color w:val="000033"/>
          <w:sz w:val="26"/>
          <w:szCs w:val="26"/>
        </w:rPr>
        <w:t>Trường</w:t>
      </w:r>
      <w:r w:rsidR="008A0ACB" w:rsidRPr="00586A47">
        <w:rPr>
          <w:rFonts w:ascii="Helvetica" w:eastAsia="Times New Roman" w:hAnsi="Helvetica" w:cs="Arial"/>
          <w:color w:val="000033"/>
          <w:sz w:val="26"/>
          <w:szCs w:val="26"/>
        </w:rPr>
        <w:t xml:space="preserve">. </w:t>
      </w:r>
    </w:p>
    <w:p w14:paraId="5343D49A" w14:textId="2855A052" w:rsidR="008A0ACB" w:rsidRPr="00586A47" w:rsidRDefault="00586A47" w:rsidP="00586A47">
      <w:pPr>
        <w:tabs>
          <w:tab w:val="left" w:pos="0"/>
        </w:tabs>
        <w:jc w:val="both"/>
        <w:rPr>
          <w:rFonts w:ascii="Helvetica" w:eastAsia="Times New Roman" w:hAnsi="Helvetica" w:cs="Arial"/>
          <w:color w:val="000033"/>
          <w:sz w:val="26"/>
          <w:szCs w:val="26"/>
        </w:rPr>
      </w:pPr>
      <w:r>
        <w:rPr>
          <w:rFonts w:ascii="Helvetica" w:eastAsia="Times New Roman" w:hAnsi="Helvetica" w:cs="Arial"/>
          <w:color w:val="000033"/>
          <w:sz w:val="26"/>
          <w:szCs w:val="26"/>
        </w:rPr>
        <w:tab/>
      </w:r>
      <w:r w:rsidR="008A0ACB" w:rsidRPr="00586A47">
        <w:rPr>
          <w:rFonts w:ascii="Helvetica" w:eastAsia="Times New Roman" w:hAnsi="Helvetica" w:cs="Arial"/>
          <w:color w:val="000033"/>
          <w:sz w:val="26"/>
          <w:szCs w:val="26"/>
        </w:rPr>
        <w:t>3.</w:t>
      </w:r>
      <w:r w:rsidR="00912836" w:rsidRPr="00586A47">
        <w:rPr>
          <w:rFonts w:ascii="Helvetica" w:eastAsia="Times New Roman" w:hAnsi="Helvetica" w:cs="Arial"/>
          <w:color w:val="000033"/>
          <w:sz w:val="26"/>
          <w:szCs w:val="26"/>
        </w:rPr>
        <w:t>3</w:t>
      </w:r>
      <w:r w:rsidR="008A0ACB" w:rsidRPr="00586A47">
        <w:rPr>
          <w:rFonts w:ascii="Helvetica" w:eastAsia="Times New Roman" w:hAnsi="Helvetica" w:cs="Arial"/>
          <w:color w:val="000033"/>
          <w:sz w:val="26"/>
          <w:szCs w:val="26"/>
        </w:rPr>
        <w:t xml:space="preserve">. </w:t>
      </w:r>
      <w:r w:rsidR="003A016A" w:rsidRPr="00586A47">
        <w:rPr>
          <w:rFonts w:ascii="Helvetica" w:eastAsia="Times New Roman" w:hAnsi="Helvetica" w:cs="Arial"/>
          <w:color w:val="000033"/>
          <w:sz w:val="26"/>
          <w:szCs w:val="26"/>
        </w:rPr>
        <w:t xml:space="preserve">Hội đồng Thi đua, Khen thưởng và Kỷ luật sinh viên </w:t>
      </w:r>
      <w:r w:rsidR="008A0ACB" w:rsidRPr="00586A47">
        <w:rPr>
          <w:rFonts w:ascii="Helvetica" w:eastAsia="Times New Roman" w:hAnsi="Helvetica" w:cs="Arial"/>
          <w:color w:val="000033"/>
          <w:sz w:val="26"/>
          <w:szCs w:val="26"/>
        </w:rPr>
        <w:t xml:space="preserve">của </w:t>
      </w:r>
      <w:r w:rsidR="00C55CD4" w:rsidRPr="00586A47">
        <w:rPr>
          <w:rFonts w:ascii="Helvetica" w:eastAsia="Times New Roman" w:hAnsi="Helvetica" w:cs="Arial"/>
          <w:color w:val="000033"/>
          <w:sz w:val="26"/>
          <w:szCs w:val="26"/>
        </w:rPr>
        <w:t>Trường</w:t>
      </w:r>
      <w:r w:rsidR="008A0ACB" w:rsidRPr="00586A47">
        <w:rPr>
          <w:rFonts w:ascii="Helvetica" w:eastAsia="Times New Roman" w:hAnsi="Helvetica" w:cs="Arial"/>
          <w:color w:val="000033"/>
          <w:sz w:val="26"/>
          <w:szCs w:val="26"/>
        </w:rPr>
        <w:t xml:space="preserve"> tổ chức họp, xét chọn từ người đạt tiêu chuẩn theo thứ tự từ cao xuống thấp cho đến hết chỉ tiêu quy định và trình </w:t>
      </w:r>
      <w:r w:rsidR="00577965" w:rsidRPr="00586A47">
        <w:rPr>
          <w:rFonts w:ascii="Helvetica" w:eastAsia="Times New Roman" w:hAnsi="Helvetica" w:cs="Arial"/>
          <w:color w:val="000033"/>
          <w:sz w:val="26"/>
          <w:szCs w:val="26"/>
        </w:rPr>
        <w:t>Hiệu trưởng</w:t>
      </w:r>
      <w:r w:rsidR="008A0ACB" w:rsidRPr="00586A47">
        <w:rPr>
          <w:rFonts w:ascii="Helvetica" w:eastAsia="Times New Roman" w:hAnsi="Helvetica" w:cs="Arial"/>
          <w:color w:val="000033"/>
          <w:sz w:val="26"/>
          <w:szCs w:val="26"/>
        </w:rPr>
        <w:t xml:space="preserve"> ra quyết định.</w:t>
      </w:r>
    </w:p>
    <w:p w14:paraId="6C3FE81E" w14:textId="236D0495" w:rsidR="00347D91" w:rsidRPr="00586A47" w:rsidRDefault="00586A47" w:rsidP="00586A47">
      <w:pPr>
        <w:tabs>
          <w:tab w:val="left" w:pos="0"/>
        </w:tabs>
        <w:jc w:val="both"/>
        <w:rPr>
          <w:rFonts w:ascii="Helvetica" w:eastAsia="Times New Roman" w:hAnsi="Helvetica" w:cs="Arial"/>
          <w:color w:val="000033"/>
          <w:sz w:val="26"/>
          <w:szCs w:val="26"/>
        </w:rPr>
      </w:pPr>
      <w:r>
        <w:rPr>
          <w:rFonts w:ascii="Helvetica" w:eastAsia="Times New Roman" w:hAnsi="Helvetica" w:cs="Arial"/>
          <w:color w:val="000033"/>
          <w:sz w:val="26"/>
          <w:szCs w:val="26"/>
        </w:rPr>
        <w:tab/>
      </w:r>
      <w:r w:rsidR="00347D91" w:rsidRPr="00586A47">
        <w:rPr>
          <w:rFonts w:ascii="Helvetica" w:eastAsia="Times New Roman" w:hAnsi="Helvetica" w:cs="Arial"/>
          <w:color w:val="000033"/>
          <w:sz w:val="26"/>
          <w:szCs w:val="26"/>
        </w:rPr>
        <w:t>Trân trọng thông báo.</w:t>
      </w:r>
      <w:r w:rsidR="003D7809" w:rsidRPr="00586A47">
        <w:rPr>
          <w:rFonts w:ascii="Helvetica" w:eastAsia="Times New Roman" w:hAnsi="Helvetica" w:cs="Arial"/>
          <w:color w:val="000033"/>
          <w:sz w:val="26"/>
          <w:szCs w:val="26"/>
        </w:rPr>
        <w:t>/.</w:t>
      </w:r>
    </w:p>
    <w:p w14:paraId="6AB8AE5F" w14:textId="77777777" w:rsidR="003D7809" w:rsidRPr="00347D91" w:rsidRDefault="003D7809" w:rsidP="00347D91">
      <w:pPr>
        <w:shd w:val="clear" w:color="auto" w:fill="FFFFFF" w:themeFill="background1"/>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961"/>
      </w:tblGrid>
      <w:tr w:rsidR="00F6016C" w:rsidRPr="00DC0AC7" w14:paraId="1487A8E6" w14:textId="77777777" w:rsidTr="00B12149">
        <w:tc>
          <w:tcPr>
            <w:tcW w:w="4503" w:type="dxa"/>
          </w:tcPr>
          <w:p w14:paraId="7D20D830" w14:textId="5EE389BE" w:rsidR="00A83E46" w:rsidRPr="001F2B7D" w:rsidRDefault="00A83E46" w:rsidP="0047517E">
            <w:pPr>
              <w:jc w:val="both"/>
              <w:rPr>
                <w:rFonts w:ascii="Times New Roman" w:hAnsi="Times New Roman" w:cs="Times New Roman"/>
                <w:color w:val="000000" w:themeColor="text1"/>
                <w:sz w:val="26"/>
                <w:szCs w:val="26"/>
                <w:lang w:val="pt-BR"/>
              </w:rPr>
            </w:pPr>
          </w:p>
        </w:tc>
        <w:tc>
          <w:tcPr>
            <w:tcW w:w="4961" w:type="dxa"/>
          </w:tcPr>
          <w:p w14:paraId="0658B796" w14:textId="77777777" w:rsidR="00F6016C" w:rsidRPr="00DC0AC7" w:rsidRDefault="00F6016C" w:rsidP="00955D9C">
            <w:pPr>
              <w:spacing w:before="240"/>
              <w:jc w:val="center"/>
              <w:rPr>
                <w:rFonts w:ascii="Times New Roman" w:hAnsi="Times New Roman" w:cs="Times New Roman"/>
                <w:b/>
                <w:color w:val="000000" w:themeColor="text1"/>
                <w:sz w:val="26"/>
                <w:szCs w:val="26"/>
              </w:rPr>
            </w:pPr>
          </w:p>
        </w:tc>
      </w:tr>
    </w:tbl>
    <w:p w14:paraId="33673AE4" w14:textId="77777777" w:rsidR="00FB11BF" w:rsidRPr="00DC0AC7" w:rsidRDefault="00FB11BF">
      <w:pPr>
        <w:rPr>
          <w:rFonts w:ascii="Times New Roman" w:hAnsi="Times New Roman" w:cs="Times New Roman"/>
          <w:color w:val="000000" w:themeColor="text1"/>
          <w:sz w:val="24"/>
          <w:szCs w:val="26"/>
        </w:rPr>
      </w:pPr>
    </w:p>
    <w:sectPr w:rsidR="00FB11BF" w:rsidRPr="00DC0AC7" w:rsidSect="00214D60">
      <w:pgSz w:w="12240" w:h="15840"/>
      <w:pgMar w:top="1276"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514"/>
    <w:multiLevelType w:val="multilevel"/>
    <w:tmpl w:val="1624D482"/>
    <w:lvl w:ilvl="0">
      <w:start w:val="3"/>
      <w:numFmt w:val="decimal"/>
      <w:lvlText w:val="%1."/>
      <w:lvlJc w:val="left"/>
      <w:pPr>
        <w:ind w:left="390" w:hanging="390"/>
      </w:pPr>
      <w:rPr>
        <w:rFonts w:hint="default"/>
      </w:rPr>
    </w:lvl>
    <w:lvl w:ilvl="1">
      <w:start w:val="1"/>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F6B4C6F"/>
    <w:multiLevelType w:val="hybridMultilevel"/>
    <w:tmpl w:val="40346D24"/>
    <w:lvl w:ilvl="0" w:tplc="59A8F522">
      <w:start w:val="1"/>
      <w:numFmt w:val="decimal"/>
      <w:lvlText w:val="%1."/>
      <w:lvlJc w:val="left"/>
      <w:pPr>
        <w:ind w:left="780" w:hanging="360"/>
      </w:pPr>
      <w:rPr>
        <w:rFonts w:ascii="Times New Roman" w:eastAsiaTheme="minorHAnsi" w:hAnsi="Times New Roman" w:cs="Times New Roman"/>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8052102">
    <w:abstractNumId w:val="1"/>
  </w:num>
  <w:num w:numId="2" w16cid:durableId="209250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71"/>
    <w:rsid w:val="00001AB6"/>
    <w:rsid w:val="000073FD"/>
    <w:rsid w:val="00016C05"/>
    <w:rsid w:val="0003278F"/>
    <w:rsid w:val="000361F4"/>
    <w:rsid w:val="000472AC"/>
    <w:rsid w:val="0006561D"/>
    <w:rsid w:val="00067539"/>
    <w:rsid w:val="000818B9"/>
    <w:rsid w:val="000A5489"/>
    <w:rsid w:val="000C3592"/>
    <w:rsid w:val="000D1C38"/>
    <w:rsid w:val="000D2E8E"/>
    <w:rsid w:val="000E3C72"/>
    <w:rsid w:val="000E4B1B"/>
    <w:rsid w:val="00123CEF"/>
    <w:rsid w:val="00125C22"/>
    <w:rsid w:val="00131822"/>
    <w:rsid w:val="001335F5"/>
    <w:rsid w:val="001458CD"/>
    <w:rsid w:val="00153CDD"/>
    <w:rsid w:val="00160919"/>
    <w:rsid w:val="00164F20"/>
    <w:rsid w:val="001867A8"/>
    <w:rsid w:val="001979E1"/>
    <w:rsid w:val="001D342B"/>
    <w:rsid w:val="001D3C7C"/>
    <w:rsid w:val="001D5A69"/>
    <w:rsid w:val="001D765F"/>
    <w:rsid w:val="001F2992"/>
    <w:rsid w:val="001F2B7D"/>
    <w:rsid w:val="001F322A"/>
    <w:rsid w:val="00203EA9"/>
    <w:rsid w:val="0021397A"/>
    <w:rsid w:val="00214D60"/>
    <w:rsid w:val="00226003"/>
    <w:rsid w:val="00244835"/>
    <w:rsid w:val="00255412"/>
    <w:rsid w:val="00255B50"/>
    <w:rsid w:val="00263587"/>
    <w:rsid w:val="002751F2"/>
    <w:rsid w:val="002A3376"/>
    <w:rsid w:val="002B0FA3"/>
    <w:rsid w:val="002B37AF"/>
    <w:rsid w:val="0031600D"/>
    <w:rsid w:val="0031629D"/>
    <w:rsid w:val="003332AC"/>
    <w:rsid w:val="00347D91"/>
    <w:rsid w:val="00355232"/>
    <w:rsid w:val="0037585B"/>
    <w:rsid w:val="00377D77"/>
    <w:rsid w:val="0038490D"/>
    <w:rsid w:val="003A016A"/>
    <w:rsid w:val="003A20D0"/>
    <w:rsid w:val="003A6D77"/>
    <w:rsid w:val="003B2B4C"/>
    <w:rsid w:val="003B463A"/>
    <w:rsid w:val="003C63BA"/>
    <w:rsid w:val="003D1933"/>
    <w:rsid w:val="003D7809"/>
    <w:rsid w:val="003E0840"/>
    <w:rsid w:val="003E74D5"/>
    <w:rsid w:val="00414F8D"/>
    <w:rsid w:val="00440F96"/>
    <w:rsid w:val="00456CC8"/>
    <w:rsid w:val="004656A7"/>
    <w:rsid w:val="0047517E"/>
    <w:rsid w:val="00492422"/>
    <w:rsid w:val="004A2F5C"/>
    <w:rsid w:val="004A3885"/>
    <w:rsid w:val="004A4F60"/>
    <w:rsid w:val="004A7F04"/>
    <w:rsid w:val="004A7F47"/>
    <w:rsid w:val="004C29C2"/>
    <w:rsid w:val="004C4B7C"/>
    <w:rsid w:val="004E614B"/>
    <w:rsid w:val="005008B5"/>
    <w:rsid w:val="00513BF6"/>
    <w:rsid w:val="00533671"/>
    <w:rsid w:val="00544369"/>
    <w:rsid w:val="005449ED"/>
    <w:rsid w:val="00577965"/>
    <w:rsid w:val="00586A47"/>
    <w:rsid w:val="005942C5"/>
    <w:rsid w:val="005D2B11"/>
    <w:rsid w:val="005D4857"/>
    <w:rsid w:val="005D732C"/>
    <w:rsid w:val="005E14F1"/>
    <w:rsid w:val="005E1D3F"/>
    <w:rsid w:val="005E7161"/>
    <w:rsid w:val="00601737"/>
    <w:rsid w:val="006025ED"/>
    <w:rsid w:val="00605F22"/>
    <w:rsid w:val="00607642"/>
    <w:rsid w:val="00617141"/>
    <w:rsid w:val="006337F5"/>
    <w:rsid w:val="0063482E"/>
    <w:rsid w:val="006355A6"/>
    <w:rsid w:val="00637329"/>
    <w:rsid w:val="00640F13"/>
    <w:rsid w:val="00644E79"/>
    <w:rsid w:val="0065431F"/>
    <w:rsid w:val="00672114"/>
    <w:rsid w:val="00683B19"/>
    <w:rsid w:val="00696796"/>
    <w:rsid w:val="00697D13"/>
    <w:rsid w:val="006B3438"/>
    <w:rsid w:val="006B3CC8"/>
    <w:rsid w:val="006B6749"/>
    <w:rsid w:val="006C2804"/>
    <w:rsid w:val="006D5455"/>
    <w:rsid w:val="006E3BEB"/>
    <w:rsid w:val="006E4E4F"/>
    <w:rsid w:val="006E519D"/>
    <w:rsid w:val="006E70B7"/>
    <w:rsid w:val="00713F79"/>
    <w:rsid w:val="00761E26"/>
    <w:rsid w:val="00771F72"/>
    <w:rsid w:val="007746DB"/>
    <w:rsid w:val="0078575D"/>
    <w:rsid w:val="00794339"/>
    <w:rsid w:val="007B0F95"/>
    <w:rsid w:val="007B5E87"/>
    <w:rsid w:val="007C1657"/>
    <w:rsid w:val="007C3920"/>
    <w:rsid w:val="007C413F"/>
    <w:rsid w:val="007E29D0"/>
    <w:rsid w:val="007F1E71"/>
    <w:rsid w:val="007F6860"/>
    <w:rsid w:val="007F7064"/>
    <w:rsid w:val="008005F5"/>
    <w:rsid w:val="00803190"/>
    <w:rsid w:val="00805021"/>
    <w:rsid w:val="008074F4"/>
    <w:rsid w:val="00820F75"/>
    <w:rsid w:val="008355EE"/>
    <w:rsid w:val="0084001E"/>
    <w:rsid w:val="00841C7F"/>
    <w:rsid w:val="008A0ACB"/>
    <w:rsid w:val="008A4A14"/>
    <w:rsid w:val="008D5121"/>
    <w:rsid w:val="008D55C3"/>
    <w:rsid w:val="008E0ABA"/>
    <w:rsid w:val="008F056E"/>
    <w:rsid w:val="009054CA"/>
    <w:rsid w:val="0091163D"/>
    <w:rsid w:val="0091173A"/>
    <w:rsid w:val="009124A0"/>
    <w:rsid w:val="00912836"/>
    <w:rsid w:val="00913B09"/>
    <w:rsid w:val="00920447"/>
    <w:rsid w:val="009355AF"/>
    <w:rsid w:val="00951C43"/>
    <w:rsid w:val="00955D9C"/>
    <w:rsid w:val="00965763"/>
    <w:rsid w:val="009665DD"/>
    <w:rsid w:val="00967EFF"/>
    <w:rsid w:val="00975404"/>
    <w:rsid w:val="00980923"/>
    <w:rsid w:val="0098534D"/>
    <w:rsid w:val="009878A0"/>
    <w:rsid w:val="009A364E"/>
    <w:rsid w:val="009A3EC3"/>
    <w:rsid w:val="009A7354"/>
    <w:rsid w:val="009C4F15"/>
    <w:rsid w:val="009E1C7D"/>
    <w:rsid w:val="00A0775A"/>
    <w:rsid w:val="00A20B64"/>
    <w:rsid w:val="00A2346A"/>
    <w:rsid w:val="00A25BAB"/>
    <w:rsid w:val="00A3576E"/>
    <w:rsid w:val="00A53442"/>
    <w:rsid w:val="00A54E94"/>
    <w:rsid w:val="00A57A1C"/>
    <w:rsid w:val="00A80163"/>
    <w:rsid w:val="00A83E46"/>
    <w:rsid w:val="00A94E20"/>
    <w:rsid w:val="00A974F8"/>
    <w:rsid w:val="00AA74B7"/>
    <w:rsid w:val="00AB0142"/>
    <w:rsid w:val="00AB7347"/>
    <w:rsid w:val="00AD55ED"/>
    <w:rsid w:val="00AF19F5"/>
    <w:rsid w:val="00AF5EF2"/>
    <w:rsid w:val="00B03E80"/>
    <w:rsid w:val="00B1016A"/>
    <w:rsid w:val="00B12149"/>
    <w:rsid w:val="00B25EC1"/>
    <w:rsid w:val="00B27ED9"/>
    <w:rsid w:val="00B30358"/>
    <w:rsid w:val="00B30A14"/>
    <w:rsid w:val="00B45E62"/>
    <w:rsid w:val="00B53DE0"/>
    <w:rsid w:val="00B54936"/>
    <w:rsid w:val="00B6181B"/>
    <w:rsid w:val="00BA7E78"/>
    <w:rsid w:val="00BB56D1"/>
    <w:rsid w:val="00BB6B41"/>
    <w:rsid w:val="00BC0643"/>
    <w:rsid w:val="00BC1FC3"/>
    <w:rsid w:val="00BC693B"/>
    <w:rsid w:val="00BD3552"/>
    <w:rsid w:val="00BE5654"/>
    <w:rsid w:val="00BE6CA8"/>
    <w:rsid w:val="00BF356F"/>
    <w:rsid w:val="00BF369B"/>
    <w:rsid w:val="00BF7192"/>
    <w:rsid w:val="00C3401A"/>
    <w:rsid w:val="00C4425D"/>
    <w:rsid w:val="00C55CD4"/>
    <w:rsid w:val="00C76E7A"/>
    <w:rsid w:val="00C85113"/>
    <w:rsid w:val="00C91E64"/>
    <w:rsid w:val="00CA0884"/>
    <w:rsid w:val="00CA4BBD"/>
    <w:rsid w:val="00CA7D0B"/>
    <w:rsid w:val="00CB7FF6"/>
    <w:rsid w:val="00CD0D71"/>
    <w:rsid w:val="00CF0147"/>
    <w:rsid w:val="00CF0A02"/>
    <w:rsid w:val="00CF1C09"/>
    <w:rsid w:val="00CF5BE3"/>
    <w:rsid w:val="00CF7285"/>
    <w:rsid w:val="00D0067A"/>
    <w:rsid w:val="00D129D8"/>
    <w:rsid w:val="00D13079"/>
    <w:rsid w:val="00D24234"/>
    <w:rsid w:val="00D56049"/>
    <w:rsid w:val="00D575BB"/>
    <w:rsid w:val="00D625C1"/>
    <w:rsid w:val="00D66AAC"/>
    <w:rsid w:val="00D71AFD"/>
    <w:rsid w:val="00D773F4"/>
    <w:rsid w:val="00D84D9D"/>
    <w:rsid w:val="00D955F4"/>
    <w:rsid w:val="00DB67AE"/>
    <w:rsid w:val="00DC0AC7"/>
    <w:rsid w:val="00DC194C"/>
    <w:rsid w:val="00DE124B"/>
    <w:rsid w:val="00DE4F20"/>
    <w:rsid w:val="00E13A15"/>
    <w:rsid w:val="00E1630F"/>
    <w:rsid w:val="00E16589"/>
    <w:rsid w:val="00E20EA8"/>
    <w:rsid w:val="00E22DA8"/>
    <w:rsid w:val="00E41196"/>
    <w:rsid w:val="00E50B46"/>
    <w:rsid w:val="00E66DE2"/>
    <w:rsid w:val="00E80FD7"/>
    <w:rsid w:val="00EE2248"/>
    <w:rsid w:val="00EF0E73"/>
    <w:rsid w:val="00F23ABD"/>
    <w:rsid w:val="00F25601"/>
    <w:rsid w:val="00F323CB"/>
    <w:rsid w:val="00F41E9A"/>
    <w:rsid w:val="00F5079A"/>
    <w:rsid w:val="00F529A7"/>
    <w:rsid w:val="00F52DD4"/>
    <w:rsid w:val="00F6015C"/>
    <w:rsid w:val="00F6016C"/>
    <w:rsid w:val="00F61B44"/>
    <w:rsid w:val="00F74B04"/>
    <w:rsid w:val="00F80B45"/>
    <w:rsid w:val="00F85C1C"/>
    <w:rsid w:val="00FB11BF"/>
    <w:rsid w:val="00FB3CBA"/>
    <w:rsid w:val="00FC0436"/>
    <w:rsid w:val="00FC08B0"/>
    <w:rsid w:val="00FC3DB3"/>
    <w:rsid w:val="00FC4A03"/>
    <w:rsid w:val="00FD03D7"/>
    <w:rsid w:val="00F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675C"/>
  <w15:docId w15:val="{0E92C608-9C3C-4500-89E3-A28EFEE4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CA8"/>
  </w:style>
  <w:style w:type="paragraph" w:styleId="Heading5">
    <w:name w:val="heading 5"/>
    <w:basedOn w:val="Normal"/>
    <w:next w:val="Normal"/>
    <w:link w:val="Heading5Char"/>
    <w:qFormat/>
    <w:rsid w:val="00FB11BF"/>
    <w:pPr>
      <w:keepNext/>
      <w:spacing w:line="240" w:lineRule="auto"/>
      <w:jc w:val="center"/>
      <w:outlineLvl w:val="4"/>
    </w:pPr>
    <w:rPr>
      <w:rFonts w:ascii="Times New Roman" w:eastAsia="Times New Roman" w:hAnsi="Times New Roman" w:cs="Times New Roman"/>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7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97D13"/>
    <w:rPr>
      <w:color w:val="0000FF"/>
      <w:u w:val="single"/>
    </w:rPr>
  </w:style>
  <w:style w:type="paragraph" w:styleId="ListParagraph">
    <w:name w:val="List Paragraph"/>
    <w:basedOn w:val="Normal"/>
    <w:uiPriority w:val="34"/>
    <w:qFormat/>
    <w:rsid w:val="00F85C1C"/>
    <w:pPr>
      <w:ind w:left="720"/>
      <w:contextualSpacing/>
    </w:pPr>
  </w:style>
  <w:style w:type="character" w:styleId="CommentReference">
    <w:name w:val="annotation reference"/>
    <w:basedOn w:val="DefaultParagraphFont"/>
    <w:uiPriority w:val="99"/>
    <w:semiHidden/>
    <w:unhideWhenUsed/>
    <w:rsid w:val="006E4E4F"/>
    <w:rPr>
      <w:sz w:val="16"/>
      <w:szCs w:val="16"/>
    </w:rPr>
  </w:style>
  <w:style w:type="paragraph" w:styleId="CommentText">
    <w:name w:val="annotation text"/>
    <w:basedOn w:val="Normal"/>
    <w:link w:val="CommentTextChar"/>
    <w:uiPriority w:val="99"/>
    <w:semiHidden/>
    <w:unhideWhenUsed/>
    <w:rsid w:val="006E4E4F"/>
    <w:pPr>
      <w:spacing w:line="240" w:lineRule="auto"/>
    </w:pPr>
    <w:rPr>
      <w:sz w:val="20"/>
      <w:szCs w:val="20"/>
    </w:rPr>
  </w:style>
  <w:style w:type="character" w:customStyle="1" w:styleId="CommentTextChar">
    <w:name w:val="Comment Text Char"/>
    <w:basedOn w:val="DefaultParagraphFont"/>
    <w:link w:val="CommentText"/>
    <w:uiPriority w:val="99"/>
    <w:semiHidden/>
    <w:rsid w:val="006E4E4F"/>
    <w:rPr>
      <w:sz w:val="20"/>
      <w:szCs w:val="20"/>
    </w:rPr>
  </w:style>
  <w:style w:type="paragraph" w:styleId="CommentSubject">
    <w:name w:val="annotation subject"/>
    <w:basedOn w:val="CommentText"/>
    <w:next w:val="CommentText"/>
    <w:link w:val="CommentSubjectChar"/>
    <w:uiPriority w:val="99"/>
    <w:semiHidden/>
    <w:unhideWhenUsed/>
    <w:rsid w:val="006E4E4F"/>
    <w:rPr>
      <w:b/>
      <w:bCs/>
    </w:rPr>
  </w:style>
  <w:style w:type="character" w:customStyle="1" w:styleId="CommentSubjectChar">
    <w:name w:val="Comment Subject Char"/>
    <w:basedOn w:val="CommentTextChar"/>
    <w:link w:val="CommentSubject"/>
    <w:uiPriority w:val="99"/>
    <w:semiHidden/>
    <w:rsid w:val="006E4E4F"/>
    <w:rPr>
      <w:b/>
      <w:bCs/>
      <w:sz w:val="20"/>
      <w:szCs w:val="20"/>
    </w:rPr>
  </w:style>
  <w:style w:type="paragraph" w:styleId="BalloonText">
    <w:name w:val="Balloon Text"/>
    <w:basedOn w:val="Normal"/>
    <w:link w:val="BalloonTextChar"/>
    <w:uiPriority w:val="99"/>
    <w:semiHidden/>
    <w:unhideWhenUsed/>
    <w:rsid w:val="006E4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4F"/>
    <w:rPr>
      <w:rFonts w:ascii="Tahoma" w:hAnsi="Tahoma" w:cs="Tahoma"/>
      <w:sz w:val="16"/>
      <w:szCs w:val="16"/>
    </w:rPr>
  </w:style>
  <w:style w:type="character" w:customStyle="1" w:styleId="Heading5Char">
    <w:name w:val="Heading 5 Char"/>
    <w:basedOn w:val="DefaultParagraphFont"/>
    <w:link w:val="Heading5"/>
    <w:rsid w:val="00FB11BF"/>
    <w:rPr>
      <w:rFonts w:ascii="Times New Roman" w:eastAsia="Times New Roman" w:hAnsi="Times New Roman" w:cs="Times New Roman"/>
      <w:b/>
      <w:bCs/>
      <w:sz w:val="26"/>
      <w:szCs w:val="26"/>
      <w:lang w:val="vi-VN"/>
    </w:rPr>
  </w:style>
  <w:style w:type="paragraph" w:styleId="NormalWeb">
    <w:name w:val="Normal (Web)"/>
    <w:basedOn w:val="Normal"/>
    <w:uiPriority w:val="99"/>
    <w:semiHidden/>
    <w:unhideWhenUsed/>
    <w:rsid w:val="009A3E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3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6941">
      <w:bodyDiv w:val="1"/>
      <w:marLeft w:val="0"/>
      <w:marRight w:val="0"/>
      <w:marTop w:val="0"/>
      <w:marBottom w:val="0"/>
      <w:divBdr>
        <w:top w:val="none" w:sz="0" w:space="0" w:color="auto"/>
        <w:left w:val="none" w:sz="0" w:space="0" w:color="auto"/>
        <w:bottom w:val="none" w:sz="0" w:space="0" w:color="auto"/>
        <w:right w:val="none" w:sz="0" w:space="0" w:color="auto"/>
      </w:divBdr>
    </w:div>
    <w:div w:id="843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DQ3Y099uGhVqTT7CEiYa_QmSJX2dM8r?usp=sharing" TargetMode="External"/><Relationship Id="rId3" Type="http://schemas.openxmlformats.org/officeDocument/2006/relationships/styles" Target="styles.xml"/><Relationship Id="rId7" Type="http://schemas.openxmlformats.org/officeDocument/2006/relationships/hyperlink" Target="https://forms.gle/U66knnpCi4S6FFme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aDQ3Y099uGhVqTT7CEiYa_QmSJX2dM8r?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5BB9-77A7-4618-BB42-D6A0215F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is-nu</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huongdt</dc:creator>
  <cp:lastModifiedBy>Nguyễn Thị Hương Giang</cp:lastModifiedBy>
  <cp:revision>5</cp:revision>
  <cp:lastPrinted>2017-08-28T08:52:00Z</cp:lastPrinted>
  <dcterms:created xsi:type="dcterms:W3CDTF">2022-11-02T01:51:00Z</dcterms:created>
  <dcterms:modified xsi:type="dcterms:W3CDTF">2022-11-02T01:54:00Z</dcterms:modified>
</cp:coreProperties>
</file>